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12" w:rsidRPr="00820612" w:rsidRDefault="00820612" w:rsidP="00820612">
      <w:pPr>
        <w:spacing w:line="259" w:lineRule="auto"/>
        <w:jc w:val="both"/>
        <w:rPr>
          <w:rFonts w:ascii="Calibri" w:eastAsia="Calibri" w:hAnsi="Calibri" w:cs="Times New Roman"/>
          <w:b/>
          <w:lang w:val="es-MX" w:eastAsia="en-US"/>
        </w:rPr>
      </w:pPr>
      <w:r w:rsidRPr="00820612">
        <w:rPr>
          <w:rFonts w:ascii="Calibri" w:eastAsia="Calibri" w:hAnsi="Calibri" w:cs="Times New Roman"/>
          <w:b/>
          <w:lang w:val="es-MX" w:eastAsia="en-US"/>
        </w:rPr>
        <w:t>ESTIMADAS FAMILIAS</w:t>
      </w:r>
      <w:r>
        <w:rPr>
          <w:rFonts w:ascii="Calibri" w:eastAsia="Calibri" w:hAnsi="Calibri" w:cs="Times New Roman"/>
          <w:b/>
          <w:lang w:val="es-MX" w:eastAsia="en-US"/>
        </w:rPr>
        <w:t xml:space="preserve"> </w:t>
      </w:r>
      <w:r w:rsidRPr="00820612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0F64A422" wp14:editId="22F9538B">
            <wp:simplePos x="0" y="0"/>
            <wp:positionH relativeFrom="margin">
              <wp:posOffset>-285750</wp:posOffset>
            </wp:positionH>
            <wp:positionV relativeFrom="paragraph">
              <wp:posOffset>534035</wp:posOffset>
            </wp:positionV>
            <wp:extent cx="2457450" cy="3534310"/>
            <wp:effectExtent l="0" t="0" r="0" b="9525"/>
            <wp:wrapTight wrapText="bothSides">
              <wp:wrapPolygon edited="0">
                <wp:start x="0" y="0"/>
                <wp:lineTo x="0" y="21542"/>
                <wp:lineTo x="21433" y="21542"/>
                <wp:lineTo x="21433" y="0"/>
                <wp:lineTo x="0" y="0"/>
              </wp:wrapPolygon>
            </wp:wrapTight>
            <wp:docPr id="16" name="Imagen 16" descr="Kamiano » Dibujos de Fano en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iano » Dibujos de Fano en Argenti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612">
        <w:rPr>
          <w:rFonts w:ascii="Calibri" w:eastAsia="Calibri" w:hAnsi="Calibri" w:cs="Times New Roman"/>
          <w:lang w:val="es-MX" w:eastAsia="en-US"/>
        </w:rPr>
        <w:t xml:space="preserve">En esta </w:t>
      </w:r>
      <w:r w:rsidRPr="00820612">
        <w:rPr>
          <w:rFonts w:ascii="Calibri" w:eastAsia="Calibri" w:hAnsi="Calibri" w:cs="Times New Roman"/>
          <w:b/>
          <w:lang w:val="es-MX" w:eastAsia="en-US"/>
        </w:rPr>
        <w:t>26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>ª</w:t>
      </w:r>
      <w:r w:rsidRPr="00820612">
        <w:rPr>
          <w:rFonts w:ascii="Calibri" w:eastAsia="Calibri" w:hAnsi="Calibri" w:cs="Times New Roman"/>
          <w:b/>
          <w:lang w:val="es-MX" w:eastAsia="en-US"/>
        </w:rPr>
        <w:t xml:space="preserve"> Semana</w:t>
      </w:r>
      <w:r w:rsidRPr="00820612">
        <w:rPr>
          <w:rFonts w:ascii="Calibri" w:eastAsia="Calibri" w:hAnsi="Calibri" w:cs="Times New Roman"/>
          <w:lang w:val="es-MX" w:eastAsia="en-US"/>
        </w:rPr>
        <w:t xml:space="preserve"> estamos concluyendo el Mes de la Biblia para dar inicio, en octubre, al </w:t>
      </w:r>
      <w:r w:rsidRPr="00820612">
        <w:rPr>
          <w:rFonts w:ascii="Calibri" w:eastAsia="Calibri" w:hAnsi="Calibri" w:cs="Times New Roman"/>
          <w:b/>
          <w:lang w:val="es-MX" w:eastAsia="en-US"/>
        </w:rPr>
        <w:t>Mes Misionero</w:t>
      </w:r>
      <w:r w:rsidRPr="00820612">
        <w:rPr>
          <w:rFonts w:ascii="Calibri" w:eastAsia="Calibri" w:hAnsi="Calibri" w:cs="Times New Roman"/>
          <w:lang w:val="es-MX" w:eastAsia="en-US"/>
        </w:rPr>
        <w:t xml:space="preserve">. Mes importantísimo, ya que el </w:t>
      </w:r>
      <w:r w:rsidRPr="00820612">
        <w:rPr>
          <w:rFonts w:ascii="Calibri" w:eastAsia="Calibri" w:hAnsi="Calibri" w:cs="Times New Roman"/>
          <w:b/>
          <w:lang w:val="es-MX" w:eastAsia="en-US"/>
        </w:rPr>
        <w:t>carisma misionero</w:t>
      </w:r>
      <w:r w:rsidRPr="00820612">
        <w:rPr>
          <w:rFonts w:ascii="Calibri" w:eastAsia="Calibri" w:hAnsi="Calibri" w:cs="Times New Roman"/>
          <w:lang w:val="es-MX" w:eastAsia="en-US"/>
        </w:rPr>
        <w:t xml:space="preserve"> nos da la nota </w:t>
      </w:r>
      <w:proofErr w:type="spellStart"/>
      <w:r w:rsidRPr="00820612">
        <w:rPr>
          <w:rFonts w:ascii="Calibri" w:eastAsia="Calibri" w:hAnsi="Calibri" w:cs="Times New Roman"/>
          <w:b/>
          <w:lang w:val="es-MX" w:eastAsia="en-US"/>
        </w:rPr>
        <w:t>identitaria</w:t>
      </w:r>
      <w:proofErr w:type="spellEnd"/>
      <w:r w:rsidRPr="00820612">
        <w:rPr>
          <w:rFonts w:ascii="Calibri" w:eastAsia="Calibri" w:hAnsi="Calibri" w:cs="Times New Roman"/>
          <w:b/>
          <w:lang w:val="es-MX" w:eastAsia="en-US"/>
        </w:rPr>
        <w:t xml:space="preserve"> como Comunidad Educativa perteneciente a la Congregación de las Misioneras Siervas del Espíritu Santo</w:t>
      </w:r>
      <w:r w:rsidRPr="00820612">
        <w:rPr>
          <w:rFonts w:ascii="Calibri" w:eastAsia="Calibri" w:hAnsi="Calibri" w:cs="Times New Roman"/>
          <w:lang w:val="es-MX" w:eastAsia="en-US"/>
        </w:rPr>
        <w:t>. Durante todo el año, pero especialmente en el mes que comenzará, Jesús nos invita a conversar con Él para mirarnos. Es un tiempo para mirar nuestros gestos y nuestras palabras, para descubrir si nos acercamos o nos alejamos de la presencia del Señor. Si acercamos o alejamos a los demás de la presencia del Divino Maestro teniendo en cuenta la misión universal de todos los bautizados: “Vayan y hagan discípulos a todos los pueblos y bautícenlos para consagrarlos al Padre, al Hijo y al Espíritu Santo, enseñándoles a poner por obra todo lo que les he mandado” (Mt 28, 19-20)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</w:t>
      </w:r>
    </w:p>
    <w:p w:rsidR="00820612" w:rsidRPr="00820612" w:rsidRDefault="00820612" w:rsidP="00820612">
      <w:pPr>
        <w:spacing w:before="120" w:after="120" w:line="259" w:lineRule="auto"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Hoy, el 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>Equipo Docente hace MISIÓN este mandato de Jesús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poniendo al alcance de </w:t>
      </w:r>
      <w:proofErr w:type="gramStart"/>
      <w:r w:rsidRPr="00820612">
        <w:rPr>
          <w:rFonts w:ascii="Calibri" w:eastAsia="Calibri" w:hAnsi="Calibri" w:cs="Calibri"/>
          <w:szCs w:val="24"/>
          <w:lang w:val="es-MX" w:eastAsia="en-US"/>
        </w:rPr>
        <w:t>todos el aprendizaje</w:t>
      </w:r>
      <w:proofErr w:type="gramEnd"/>
      <w:r w:rsidRPr="00820612">
        <w:rPr>
          <w:rFonts w:ascii="Calibri" w:eastAsia="Calibri" w:hAnsi="Calibri" w:cs="Calibri"/>
          <w:szCs w:val="24"/>
          <w:lang w:val="es-MX" w:eastAsia="en-US"/>
        </w:rPr>
        <w:t>, derecho universal de nuestros niños y niñas,</w:t>
      </w:r>
      <w:r w:rsidRPr="00820612">
        <w:rPr>
          <w:rFonts w:ascii="Calibri" w:eastAsia="Calibri" w:hAnsi="Calibri" w:cs="Times New Roman"/>
          <w:lang w:val="es-MX" w:eastAsia="en-US"/>
        </w:rPr>
        <w:t xml:space="preserve"> </w:t>
      </w:r>
      <w:r w:rsidRPr="00820612">
        <w:rPr>
          <w:rFonts w:ascii="Calibri" w:eastAsia="Calibri" w:hAnsi="Calibri" w:cs="Calibri"/>
          <w:szCs w:val="24"/>
          <w:lang w:val="es-MX" w:eastAsia="en-US"/>
        </w:rPr>
        <w:t>a través de las clases y el uso de los distintos medios tecnológicos.</w:t>
      </w:r>
    </w:p>
    <w:p w:rsidR="00820612" w:rsidRPr="00820612" w:rsidRDefault="00820612" w:rsidP="00820612">
      <w:pPr>
        <w:spacing w:before="120" w:after="120" w:line="259" w:lineRule="auto"/>
        <w:jc w:val="both"/>
        <w:rPr>
          <w:rFonts w:ascii="Calibri" w:eastAsia="Calibri" w:hAnsi="Calibri" w:cs="Calibri"/>
          <w:i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También los invitamos a leer detenidamente la 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>Resolución N° 343/20 del Ministerio de Educación de Córdoba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, en </w:t>
      </w:r>
      <w:proofErr w:type="gramStart"/>
      <w:r w:rsidRPr="00820612">
        <w:rPr>
          <w:rFonts w:ascii="Calibri" w:eastAsia="Calibri" w:hAnsi="Calibri" w:cs="Calibri"/>
          <w:szCs w:val="24"/>
          <w:lang w:val="es-MX" w:eastAsia="en-US"/>
        </w:rPr>
        <w:t>sintonía</w:t>
      </w:r>
      <w:proofErr w:type="gramEnd"/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con la Resolución N° 368/20 aprobada por el Consejo Federal de Educación donde se fijan las pautas para la Evaluación, Acreditación y Promoción de los/las estudiantes de la Educación General Obligatoria en tiempos de emergencia sanitaria.</w:t>
      </w:r>
      <w:r w:rsidRPr="00820612">
        <w:rPr>
          <w:rFonts w:ascii="Calibri" w:eastAsia="Calibri" w:hAnsi="Calibri" w:cs="Calibri"/>
          <w:szCs w:val="24"/>
          <w:lang w:val="es-MX" w:eastAsia="en-US"/>
        </w:rPr>
        <w:tab/>
        <w:t xml:space="preserve">                                                                                                  Específicamente en Nivel Primario de 1º a 5º grado se expresa: </w:t>
      </w:r>
      <w:r w:rsidRPr="00820612">
        <w:rPr>
          <w:rFonts w:ascii="Calibri" w:eastAsia="Calibri" w:hAnsi="Calibri" w:cs="Calibri"/>
          <w:szCs w:val="24"/>
          <w:lang w:val="es-MX" w:eastAsia="en-US"/>
        </w:rPr>
        <w:tab/>
        <w:t xml:space="preserve">                                                                                        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>Art 1º ACREDITACIÓN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>“Para la acreditación de aprendizajes correspondientes al presente año lectivo, se deberán tener en cuenta los aprendizajes priorizados de cada grado escolar que los estudiantes estén transitando y cuyos avances serán informados a través de evaluaciones formativas que deberán registrar los aprendizajes logrados y pendientes, de manera tal que permitan ajustar la planificación de enseñanza para el año 2021”.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ab/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                                                     </w:t>
      </w:r>
      <w:r w:rsidR="00B84C98">
        <w:rPr>
          <w:rFonts w:ascii="Calibri" w:eastAsia="Calibri" w:hAnsi="Calibri" w:cs="Calibri"/>
          <w:szCs w:val="24"/>
          <w:lang w:val="es-MX" w:eastAsia="en-US"/>
        </w:rPr>
        <w:t xml:space="preserve">                                       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>Art 2º PROMOCIÓN</w:t>
      </w: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“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 xml:space="preserve">…se utilizará en el informe de progreso escolar la siguiente valoración: </w:t>
      </w:r>
      <w:r w:rsidRPr="00820612">
        <w:rPr>
          <w:rFonts w:ascii="Calibri" w:eastAsia="Calibri" w:hAnsi="Calibri" w:cs="Calibri"/>
          <w:b/>
          <w:i/>
          <w:szCs w:val="24"/>
          <w:lang w:val="es-MX" w:eastAsia="en-US"/>
        </w:rPr>
        <w:t>Aprobó los contenidos curriculares priorizados de manera Satisfactoria, Muy Satisfactoria o Escasamente satisfactoria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 xml:space="preserve"> y se acompañará con la evaluación formativa con los aprendizajes logrados y pendientes”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ab/>
        <w:t xml:space="preserve">.                                                                                                                      </w:t>
      </w:r>
      <w:r w:rsidR="00B84C98">
        <w:rPr>
          <w:rFonts w:ascii="Calibri" w:eastAsia="Calibri" w:hAnsi="Calibri" w:cs="Calibri"/>
          <w:i/>
          <w:szCs w:val="24"/>
          <w:lang w:val="es-MX" w:eastAsia="en-US"/>
        </w:rPr>
        <w:t xml:space="preserve">               </w:t>
      </w:r>
      <w:r w:rsidRPr="00820612">
        <w:rPr>
          <w:rFonts w:ascii="Calibri" w:eastAsia="Calibri" w:hAnsi="Calibri" w:cs="Calibri"/>
          <w:i/>
          <w:szCs w:val="24"/>
          <w:lang w:val="es-MX" w:eastAsia="en-US"/>
        </w:rPr>
        <w:t xml:space="preserve">  “Aquellos estudiantes que por diversas razones no establecieron vínculo alguno con una institución escolar o lo hicieron de manera insuficiente y no lograron superar el treinta por ciento (30%) de las actividades y/o aprendizajes propuestos, se les reconocerá el último grado acreditado como punto de partida para la continuidad de su trayectoria escolar”</w:t>
      </w:r>
    </w:p>
    <w:p w:rsidR="00820612" w:rsidRPr="00820612" w:rsidRDefault="00820612" w:rsidP="00820612">
      <w:pPr>
        <w:spacing w:before="120" w:after="120" w:line="259" w:lineRule="auto"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>Seguimos sosteniendo los vínculos entre la Escuela y la Familia a través de los canales de comunicación que están en uso:</w:t>
      </w:r>
    </w:p>
    <w:p w:rsidR="00820612" w:rsidRPr="00820612" w:rsidRDefault="00820612" w:rsidP="00820612">
      <w:pPr>
        <w:numPr>
          <w:ilvl w:val="0"/>
          <w:numId w:val="5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Grupo de </w:t>
      </w:r>
      <w:proofErr w:type="spellStart"/>
      <w:r w:rsidRPr="00820612">
        <w:rPr>
          <w:rFonts w:ascii="Calibri" w:eastAsia="Calibri" w:hAnsi="Calibri" w:cs="Calibri"/>
          <w:szCs w:val="24"/>
          <w:lang w:val="es-MX" w:eastAsia="en-US"/>
        </w:rPr>
        <w:t>WhatsApp</w:t>
      </w:r>
      <w:proofErr w:type="spellEnd"/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 vigente desde el comienzo de la cuarentena.</w:t>
      </w:r>
    </w:p>
    <w:p w:rsidR="00820612" w:rsidRPr="00820612" w:rsidRDefault="00820612" w:rsidP="00820612">
      <w:pPr>
        <w:numPr>
          <w:ilvl w:val="0"/>
          <w:numId w:val="5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>Correo Electrónico de la docente de grado.</w:t>
      </w:r>
    </w:p>
    <w:p w:rsidR="00820612" w:rsidRPr="00820612" w:rsidRDefault="00820612" w:rsidP="00820612">
      <w:pPr>
        <w:numPr>
          <w:ilvl w:val="0"/>
          <w:numId w:val="5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>Correo electrónico de los profesores de materias especiales.</w:t>
      </w:r>
    </w:p>
    <w:p w:rsidR="00820612" w:rsidRPr="00820612" w:rsidRDefault="00820612" w:rsidP="00820612">
      <w:pPr>
        <w:numPr>
          <w:ilvl w:val="0"/>
          <w:numId w:val="5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Para consultas el correo electrónico: </w:t>
      </w:r>
      <w:hyperlink r:id="rId9" w:history="1">
        <w:r w:rsidRPr="00820612">
          <w:rPr>
            <w:rFonts w:ascii="Calibri" w:eastAsia="Calibri" w:hAnsi="Calibri" w:cs="Calibri"/>
            <w:color w:val="0000FF"/>
            <w:szCs w:val="24"/>
            <w:u w:val="single"/>
            <w:lang w:val="es-MX" w:eastAsia="en-US"/>
          </w:rPr>
          <w:t>consultasprimariaces@gmail.com</w:t>
        </w:r>
      </w:hyperlink>
    </w:p>
    <w:p w:rsidR="00820612" w:rsidRPr="00820612" w:rsidRDefault="00820612" w:rsidP="00820612">
      <w:pPr>
        <w:spacing w:before="120" w:after="160" w:line="240" w:lineRule="auto"/>
        <w:jc w:val="both"/>
        <w:rPr>
          <w:rFonts w:ascii="Calibri" w:eastAsia="Calibri" w:hAnsi="Calibri" w:cs="Calibri"/>
          <w:b/>
          <w:szCs w:val="24"/>
          <w:lang w:val="es-MX" w:eastAsia="en-US"/>
        </w:rPr>
      </w:pPr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Se continúa con el seguimiento de los aprendizajes de los estudiantes en casa en esta </w:t>
      </w:r>
      <w:r w:rsidRPr="00820612">
        <w:rPr>
          <w:rFonts w:ascii="Calibri" w:eastAsia="Calibri" w:hAnsi="Calibri" w:cs="Calibri"/>
          <w:b/>
          <w:szCs w:val="24"/>
          <w:lang w:val="es-MX" w:eastAsia="en-US"/>
        </w:rPr>
        <w:t xml:space="preserve">26 ª. </w:t>
      </w:r>
      <w:proofErr w:type="gramStart"/>
      <w:r w:rsidRPr="00820612">
        <w:rPr>
          <w:rFonts w:ascii="Calibri" w:eastAsia="Calibri" w:hAnsi="Calibri" w:cs="Calibri"/>
          <w:b/>
          <w:szCs w:val="24"/>
          <w:lang w:val="es-MX" w:eastAsia="en-US"/>
        </w:rPr>
        <w:t>semana</w:t>
      </w:r>
      <w:proofErr w:type="gramEnd"/>
      <w:r w:rsidRPr="00820612">
        <w:rPr>
          <w:rFonts w:ascii="Calibri" w:eastAsia="Calibri" w:hAnsi="Calibri" w:cs="Calibri"/>
          <w:szCs w:val="24"/>
          <w:lang w:val="es-MX" w:eastAsia="en-US"/>
        </w:rPr>
        <w:t xml:space="preserve">, </w:t>
      </w:r>
      <w:r w:rsidR="006B25F9">
        <w:rPr>
          <w:rFonts w:ascii="Calibri" w:eastAsia="Calibri" w:hAnsi="Calibri" w:cs="Calibri"/>
          <w:szCs w:val="24"/>
          <w:lang w:val="es-MX" w:eastAsia="en-US"/>
        </w:rPr>
        <w:t>no se solicitan evidencias de aprendizaje.</w:t>
      </w:r>
    </w:p>
    <w:p w:rsidR="00820612" w:rsidRPr="00820612" w:rsidRDefault="00820612" w:rsidP="00820612">
      <w:pPr>
        <w:spacing w:before="240"/>
        <w:jc w:val="center"/>
        <w:rPr>
          <w:rFonts w:ascii="Calibri" w:eastAsia="Calibri" w:hAnsi="Calibri" w:cs="Calibri"/>
          <w:b/>
          <w:i/>
          <w:szCs w:val="24"/>
          <w:lang w:val="es-ES" w:eastAsia="en-US"/>
        </w:rPr>
      </w:pPr>
      <w:r w:rsidRPr="00820612">
        <w:rPr>
          <w:rFonts w:ascii="Calibri" w:eastAsia="Calibri" w:hAnsi="Calibri" w:cs="Calibri"/>
          <w:b/>
          <w:i/>
          <w:szCs w:val="24"/>
          <w:lang w:val="es-ES" w:eastAsia="en-US"/>
        </w:rPr>
        <w:lastRenderedPageBreak/>
        <w:t>“Viva el Espíritu Santo en nuestros corazones y en los corazones de todas las personas”</w:t>
      </w:r>
    </w:p>
    <w:p w:rsidR="00820612" w:rsidRPr="00820612" w:rsidRDefault="00820612" w:rsidP="00820612">
      <w:pPr>
        <w:spacing w:before="120"/>
        <w:jc w:val="right"/>
        <w:rPr>
          <w:rFonts w:ascii="Calibri" w:eastAsia="Calibri" w:hAnsi="Calibri" w:cs="Calibri"/>
          <w:b/>
          <w:i/>
          <w:szCs w:val="24"/>
          <w:lang w:val="es-ES" w:eastAsia="en-US"/>
        </w:rPr>
      </w:pPr>
      <w:r w:rsidRPr="00820612">
        <w:rPr>
          <w:rFonts w:ascii="Calibri" w:eastAsia="Calibri" w:hAnsi="Calibri" w:cs="Calibri"/>
          <w:b/>
          <w:i/>
          <w:szCs w:val="24"/>
          <w:lang w:val="es-ES" w:eastAsia="en-US"/>
        </w:rPr>
        <w:t xml:space="preserve"> EQUIPO DIRECTIVO NIVEL PRIMARIO</w:t>
      </w:r>
    </w:p>
    <w:p w:rsidR="00820612" w:rsidRDefault="00820612" w:rsidP="00B84C98"/>
    <w:p w:rsidR="00820612" w:rsidRDefault="00820612">
      <w:pPr>
        <w:jc w:val="center"/>
      </w:pPr>
    </w:p>
    <w:p w:rsidR="006A3B34" w:rsidRDefault="00820612">
      <w:pPr>
        <w:jc w:val="center"/>
      </w:pPr>
      <w:r>
        <w:rPr>
          <w:noProof/>
          <w:lang w:val="es-ES"/>
        </w:rPr>
        <w:drawing>
          <wp:inline distT="114300" distB="114300" distL="114300" distR="114300">
            <wp:extent cx="5020182" cy="3433763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182" cy="3433763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A3B34" w:rsidRDefault="006A3B34">
      <w:pPr>
        <w:jc w:val="center"/>
      </w:pPr>
    </w:p>
    <w:p w:rsidR="006A3B34" w:rsidRDefault="00820612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Fecha:</w:t>
      </w:r>
      <w:r>
        <w:rPr>
          <w:sz w:val="24"/>
          <w:szCs w:val="24"/>
        </w:rPr>
        <w:t xml:space="preserve"> Lunes 28 de septiembre.</w:t>
      </w:r>
    </w:p>
    <w:p w:rsidR="006A3B34" w:rsidRDefault="00820612">
      <w:pPr>
        <w:spacing w:before="240" w:after="240" w:line="360" w:lineRule="auto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MATEMÁTICA</w:t>
      </w:r>
    </w:p>
    <w:p w:rsidR="006A3B34" w:rsidRDefault="00820612">
      <w:pPr>
        <w:spacing w:before="240" w:after="240" w:line="360" w:lineRule="auto"/>
        <w:ind w:left="-280"/>
        <w:jc w:val="both"/>
        <w:rPr>
          <w:rFonts w:ascii="Oswald" w:eastAsia="Oswald" w:hAnsi="Oswald" w:cs="Oswald"/>
          <w:color w:val="E36C0A"/>
          <w:sz w:val="36"/>
          <w:szCs w:val="36"/>
        </w:rPr>
      </w:pPr>
      <w:r>
        <w:rPr>
          <w:rFonts w:ascii="Oswald" w:eastAsia="Oswald" w:hAnsi="Oswald" w:cs="Oswald"/>
          <w:color w:val="E36C0A"/>
          <w:sz w:val="36"/>
          <w:szCs w:val="36"/>
        </w:rPr>
        <w:t>A  sumar con cienes…números de tres cifras.</w:t>
      </w:r>
    </w:p>
    <w:p w:rsidR="006A3B34" w:rsidRDefault="00820612">
      <w:pPr>
        <w:spacing w:before="240" w:after="240" w:line="360" w:lineRule="auto"/>
        <w:ind w:left="-28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color w:val="0000FF"/>
          <w:sz w:val="24"/>
          <w:szCs w:val="24"/>
        </w:rPr>
        <w:t>Ya aprendiste a encontrar resultados de sumas “paraditas”, y durante la semana pasada también viste cómo puedes resolver una suma “con dificultad”. Los números que utilizaste para realizar el cálculo eran de dos cifras.</w:t>
      </w:r>
    </w:p>
    <w:p w:rsidR="006A3B34" w:rsidRPr="00B84C98" w:rsidRDefault="00820612">
      <w:pPr>
        <w:spacing w:before="240" w:after="240" w:line="360" w:lineRule="auto"/>
        <w:ind w:left="-280"/>
        <w:jc w:val="both"/>
        <w:rPr>
          <w:rFonts w:ascii="Condiment" w:eastAsia="Condiment" w:hAnsi="Condiment" w:cs="Condiment"/>
          <w:sz w:val="32"/>
          <w:szCs w:val="32"/>
        </w:rPr>
      </w:pPr>
      <w:r w:rsidRPr="00B84C98">
        <w:rPr>
          <w:rFonts w:ascii="Condiment" w:eastAsia="Condiment" w:hAnsi="Condiment" w:cs="Condiment"/>
          <w:sz w:val="32"/>
          <w:szCs w:val="32"/>
        </w:rPr>
        <w:t>Observa con atención cómo se resuelve esta suma con números de tres cifras.</w:t>
      </w:r>
    </w:p>
    <w:p w:rsidR="006A3B34" w:rsidRDefault="00820612">
      <w:pPr>
        <w:spacing w:before="240" w:after="240" w:line="360" w:lineRule="auto"/>
        <w:ind w:left="-280"/>
        <w:jc w:val="center"/>
        <w:rPr>
          <w:sz w:val="36"/>
          <w:szCs w:val="36"/>
        </w:rPr>
      </w:pPr>
      <w:r>
        <w:rPr>
          <w:noProof/>
          <w:sz w:val="36"/>
          <w:szCs w:val="36"/>
          <w:lang w:val="es-ES"/>
        </w:rPr>
        <w:lastRenderedPageBreak/>
        <w:drawing>
          <wp:inline distT="114300" distB="114300" distL="114300" distR="114300">
            <wp:extent cx="5731200" cy="26797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spacing w:before="240" w:after="240" w:line="360" w:lineRule="auto"/>
        <w:ind w:left="-280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Resuelve </w:t>
      </w:r>
      <w:r>
        <w:rPr>
          <w:sz w:val="24"/>
          <w:szCs w:val="24"/>
          <w:u w:val="single"/>
        </w:rPr>
        <w:t>estas sumas</w:t>
      </w:r>
      <w:r>
        <w:rPr>
          <w:sz w:val="24"/>
          <w:szCs w:val="24"/>
        </w:rPr>
        <w:t xml:space="preserve">.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(Puedes ayudarte leyendo nuevamente los pasos del ejemplo anterior)</w:t>
      </w:r>
    </w:p>
    <w:p w:rsidR="006A3B34" w:rsidRDefault="00820612">
      <w:pPr>
        <w:spacing w:before="240" w:after="240" w:line="360" w:lineRule="auto"/>
        <w:ind w:left="-28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5731200" cy="8890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6A3B34">
      <w:pPr>
        <w:jc w:val="center"/>
        <w:rPr>
          <w:b/>
          <w:sz w:val="28"/>
          <w:szCs w:val="28"/>
          <w:highlight w:val="yellow"/>
          <w:u w:val="single"/>
        </w:rPr>
      </w:pPr>
    </w:p>
    <w:p w:rsidR="006A3B34" w:rsidRDefault="00820612">
      <w:pPr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CIENCIAS SOCIALES</w:t>
      </w:r>
    </w:p>
    <w:p w:rsidR="006A3B34" w:rsidRDefault="00820612">
      <w:pPr>
        <w:shd w:val="clear" w:color="auto" w:fill="FFFFFF"/>
        <w:spacing w:before="240"/>
        <w:jc w:val="center"/>
        <w:rPr>
          <w:rFonts w:ascii="Comic Sans MS" w:eastAsia="Comic Sans MS" w:hAnsi="Comic Sans MS" w:cs="Comic Sans MS"/>
          <w:b/>
          <w:color w:val="E46C0A"/>
          <w:sz w:val="28"/>
          <w:szCs w:val="28"/>
          <w:highlight w:val="white"/>
          <w:u w:val="single"/>
        </w:rPr>
      </w:pPr>
      <w:r>
        <w:rPr>
          <w:rFonts w:ascii="Comic Sans MS" w:eastAsia="Comic Sans MS" w:hAnsi="Comic Sans MS" w:cs="Comic Sans MS"/>
          <w:b/>
          <w:color w:val="7030A0"/>
          <w:sz w:val="28"/>
          <w:szCs w:val="28"/>
          <w:highlight w:val="white"/>
          <w:u w:val="single"/>
        </w:rPr>
        <w:t xml:space="preserve">Comenzamos </w:t>
      </w:r>
      <w:r>
        <w:rPr>
          <w:rFonts w:ascii="Comic Sans MS" w:eastAsia="Comic Sans MS" w:hAnsi="Comic Sans MS" w:cs="Comic Sans MS"/>
          <w:b/>
          <w:color w:val="92D050"/>
          <w:sz w:val="28"/>
          <w:szCs w:val="28"/>
          <w:highlight w:val="white"/>
          <w:u w:val="single"/>
        </w:rPr>
        <w:t>a</w:t>
      </w:r>
      <w:r>
        <w:rPr>
          <w:rFonts w:ascii="Comic Sans MS" w:eastAsia="Comic Sans MS" w:hAnsi="Comic Sans MS" w:cs="Comic Sans MS"/>
          <w:b/>
          <w:color w:val="0070C0"/>
          <w:sz w:val="28"/>
          <w:szCs w:val="28"/>
          <w:highlight w:val="white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color w:val="FF0000"/>
          <w:sz w:val="28"/>
          <w:szCs w:val="28"/>
          <w:highlight w:val="white"/>
          <w:u w:val="single"/>
        </w:rPr>
        <w:t xml:space="preserve">prepararnos </w:t>
      </w:r>
      <w:r>
        <w:rPr>
          <w:rFonts w:ascii="Comic Sans MS" w:eastAsia="Comic Sans MS" w:hAnsi="Comic Sans MS" w:cs="Comic Sans MS"/>
          <w:b/>
          <w:color w:val="00B050"/>
          <w:sz w:val="28"/>
          <w:szCs w:val="28"/>
          <w:highlight w:val="white"/>
          <w:u w:val="single"/>
        </w:rPr>
        <w:t>para</w:t>
      </w:r>
      <w:r>
        <w:rPr>
          <w:rFonts w:ascii="Comic Sans MS" w:eastAsia="Comic Sans MS" w:hAnsi="Comic Sans MS" w:cs="Comic Sans MS"/>
          <w:b/>
          <w:color w:val="0070C0"/>
          <w:sz w:val="28"/>
          <w:szCs w:val="28"/>
          <w:highlight w:val="white"/>
          <w:u w:val="single"/>
        </w:rPr>
        <w:t xml:space="preserve"> el </w:t>
      </w:r>
      <w:r>
        <w:rPr>
          <w:rFonts w:ascii="Comic Sans MS" w:eastAsia="Comic Sans MS" w:hAnsi="Comic Sans MS" w:cs="Comic Sans MS"/>
          <w:b/>
          <w:color w:val="E46C0A"/>
          <w:sz w:val="28"/>
          <w:szCs w:val="28"/>
          <w:highlight w:val="white"/>
          <w:u w:val="single"/>
        </w:rPr>
        <w:t>acto</w:t>
      </w:r>
    </w:p>
    <w:p w:rsidR="006A3B34" w:rsidRDefault="00820612">
      <w:pPr>
        <w:shd w:val="clear" w:color="auto" w:fill="FFFFFF"/>
        <w:spacing w:before="240"/>
        <w:jc w:val="center"/>
        <w:rPr>
          <w:rFonts w:ascii="Comic Sans MS" w:eastAsia="Comic Sans MS" w:hAnsi="Comic Sans MS" w:cs="Comic Sans MS"/>
          <w:b/>
          <w:color w:val="0070C0"/>
          <w:sz w:val="28"/>
          <w:szCs w:val="28"/>
          <w:highlight w:val="white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  <w:highlight w:val="white"/>
        </w:rPr>
        <w:t>APRENDEMOS PARA PARTICIPAR</w:t>
      </w:r>
    </w:p>
    <w:p w:rsidR="006A3B34" w:rsidRDefault="00820612">
      <w:pPr>
        <w:shd w:val="clear" w:color="auto" w:fill="FFFFFF"/>
        <w:spacing w:before="240"/>
        <w:jc w:val="both"/>
        <w:rPr>
          <w:color w:val="77933C"/>
          <w:sz w:val="24"/>
          <w:szCs w:val="24"/>
          <w:highlight w:val="white"/>
        </w:rPr>
      </w:pPr>
      <w:r>
        <w:rPr>
          <w:b/>
          <w:color w:val="77933C"/>
          <w:sz w:val="28"/>
          <w:szCs w:val="28"/>
          <w:highlight w:val="white"/>
        </w:rPr>
        <w:t xml:space="preserve"> </w:t>
      </w:r>
      <w:r>
        <w:rPr>
          <w:color w:val="77933C"/>
          <w:sz w:val="24"/>
          <w:szCs w:val="24"/>
          <w:highlight w:val="white"/>
        </w:rPr>
        <w:t>“UN PLANETA PARA HABITAR Y DIFERENTES PERSONAS PARA RESPETAR”</w:t>
      </w:r>
    </w:p>
    <w:p w:rsidR="006A3B34" w:rsidRDefault="00820612">
      <w:pPr>
        <w:shd w:val="clear" w:color="auto" w:fill="FFFFFF"/>
        <w:spacing w:before="240"/>
        <w:jc w:val="both"/>
        <w:rPr>
          <w:color w:val="0070C0"/>
          <w:sz w:val="24"/>
          <w:szCs w:val="24"/>
          <w:highlight w:val="white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  <w:highlight w:val="white"/>
        </w:rPr>
        <w:t xml:space="preserve"> </w:t>
      </w:r>
      <w:r>
        <w:rPr>
          <w:color w:val="0070C0"/>
          <w:sz w:val="24"/>
          <w:szCs w:val="24"/>
          <w:highlight w:val="white"/>
        </w:rPr>
        <w:t>Para comenzar, te propongo escuchar un fragmento de esta canción: “Somos Uno” (sólo hasta 0,14 minuto).</w:t>
      </w:r>
    </w:p>
    <w:p w:rsidR="00F24559" w:rsidRPr="00F24559" w:rsidRDefault="00F24559" w:rsidP="00F24559">
      <w:pPr>
        <w:pStyle w:val="NormalWeb"/>
        <w:shd w:val="clear" w:color="auto" w:fill="FFFFFF"/>
        <w:spacing w:before="240" w:beforeAutospacing="0" w:after="0" w:afterAutospacing="0"/>
        <w:jc w:val="both"/>
      </w:pPr>
      <w:hyperlink r:id="rId13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https://www.youtube.com/watch?v=eNFRDs5kqvo</w:t>
        </w:r>
      </w:hyperlink>
    </w:p>
    <w:p w:rsidR="006A3B34" w:rsidRDefault="00820612">
      <w:pPr>
        <w:numPr>
          <w:ilvl w:val="0"/>
          <w:numId w:val="3"/>
        </w:numPr>
        <w:shd w:val="clear" w:color="auto" w:fill="FFFFFF"/>
        <w:spacing w:before="240" w:line="288" w:lineRule="auto"/>
        <w:jc w:val="both"/>
        <w:rPr>
          <w:highlight w:val="white"/>
        </w:rPr>
      </w:pPr>
      <w:r>
        <w:rPr>
          <w:color w:val="0070C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 xml:space="preserve"> </w:t>
      </w:r>
      <w:r>
        <w:rPr>
          <w:sz w:val="24"/>
          <w:szCs w:val="24"/>
          <w:highlight w:val="white"/>
          <w:u w:val="single"/>
        </w:rPr>
        <w:t>Responde en tu cuaderno</w:t>
      </w:r>
      <w:r>
        <w:rPr>
          <w:sz w:val="24"/>
          <w:szCs w:val="24"/>
          <w:highlight w:val="white"/>
        </w:rPr>
        <w:t>:</w:t>
      </w:r>
    </w:p>
    <w:p w:rsidR="006A3B34" w:rsidRPr="00835123" w:rsidRDefault="00820612">
      <w:pPr>
        <w:spacing w:before="240" w:after="240"/>
        <w:jc w:val="both"/>
        <w:rPr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 w:rsidR="001E20C1">
        <w:rPr>
          <w:highlight w:val="white"/>
        </w:rPr>
        <w:t>¿Qué ves</w:t>
      </w:r>
      <w:bookmarkStart w:id="0" w:name="_GoBack"/>
      <w:bookmarkEnd w:id="0"/>
      <w:r w:rsidR="00B84C98" w:rsidRPr="00835123">
        <w:rPr>
          <w:highlight w:val="white"/>
        </w:rPr>
        <w:t xml:space="preserve"> </w:t>
      </w:r>
      <w:r w:rsidRPr="00835123">
        <w:rPr>
          <w:highlight w:val="white"/>
        </w:rPr>
        <w:t>diferente en los rostros de esas personas?</w:t>
      </w:r>
    </w:p>
    <w:p w:rsidR="006A3B34" w:rsidRPr="00835123" w:rsidRDefault="00820612">
      <w:pPr>
        <w:shd w:val="clear" w:color="auto" w:fill="FFFFFF"/>
        <w:spacing w:before="240" w:line="288" w:lineRule="auto"/>
        <w:jc w:val="both"/>
        <w:rPr>
          <w:highlight w:val="white"/>
        </w:rPr>
      </w:pPr>
      <w:r w:rsidRPr="00835123">
        <w:rPr>
          <w:highlight w:val="white"/>
        </w:rPr>
        <w:t>¿En qué se parecen todas?</w:t>
      </w:r>
    </w:p>
    <w:p w:rsidR="006A3B34" w:rsidRPr="00835123" w:rsidRDefault="00820612">
      <w:pPr>
        <w:numPr>
          <w:ilvl w:val="0"/>
          <w:numId w:val="4"/>
        </w:numPr>
        <w:shd w:val="clear" w:color="auto" w:fill="FFFFFF"/>
        <w:spacing w:before="240" w:line="288" w:lineRule="auto"/>
        <w:jc w:val="both"/>
        <w:rPr>
          <w:sz w:val="24"/>
          <w:szCs w:val="24"/>
          <w:highlight w:val="white"/>
        </w:rPr>
      </w:pPr>
      <w:r w:rsidRPr="00835123">
        <w:rPr>
          <w:highlight w:val="white"/>
        </w:rPr>
        <w:lastRenderedPageBreak/>
        <w:t xml:space="preserve"> </w:t>
      </w:r>
      <w:r w:rsidRPr="00835123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835123">
        <w:rPr>
          <w:sz w:val="24"/>
          <w:szCs w:val="24"/>
          <w:highlight w:val="white"/>
        </w:rPr>
        <w:t>Copia la frase de la canción que escuchas en ese fragmento:</w:t>
      </w:r>
    </w:p>
    <w:p w:rsidR="006A3B34" w:rsidRDefault="00820612">
      <w:pPr>
        <w:shd w:val="clear" w:color="auto" w:fill="FFFFFF"/>
        <w:spacing w:before="240" w:line="288" w:lineRule="auto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……………………………………………………………………………..</w:t>
      </w:r>
    </w:p>
    <w:p w:rsidR="006A3B34" w:rsidRDefault="00820612">
      <w:pPr>
        <w:numPr>
          <w:ilvl w:val="0"/>
          <w:numId w:val="4"/>
        </w:numPr>
        <w:shd w:val="clear" w:color="auto" w:fill="FFFFFF"/>
        <w:spacing w:before="240" w:line="288" w:lineRule="auto"/>
        <w:jc w:val="both"/>
        <w:rPr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14"/>
          <w:szCs w:val="14"/>
          <w:highlight w:val="white"/>
        </w:rPr>
        <w:t xml:space="preserve"> </w:t>
      </w:r>
      <w:r>
        <w:rPr>
          <w:color w:val="0070C0"/>
          <w:sz w:val="24"/>
          <w:szCs w:val="24"/>
          <w:highlight w:val="white"/>
        </w:rPr>
        <w:t>Para comprender mejor esa frase te invito a mirar con atención el siguiente video:</w:t>
      </w:r>
    </w:p>
    <w:p w:rsidR="006A3B34" w:rsidRPr="00835123" w:rsidRDefault="00820612">
      <w:pPr>
        <w:shd w:val="clear" w:color="auto" w:fill="FFFFFF"/>
        <w:spacing w:before="240" w:line="288" w:lineRule="auto"/>
        <w:jc w:val="both"/>
        <w:rPr>
          <w:color w:val="1155CC"/>
          <w:highlight w:val="white"/>
          <w:u w:val="single"/>
        </w:rPr>
      </w:pPr>
      <w:r w:rsidRPr="00835123">
        <w:rPr>
          <w:highlight w:val="white"/>
        </w:rPr>
        <w:t xml:space="preserve"> </w:t>
      </w:r>
      <w:r w:rsidRPr="00835123">
        <w:rPr>
          <w:color w:val="0070C0"/>
          <w:highlight w:val="white"/>
        </w:rPr>
        <w:t xml:space="preserve">   “Diferentes culturas”</w:t>
      </w:r>
      <w:hyperlink r:id="rId14">
        <w:r w:rsidRPr="00835123">
          <w:rPr>
            <w:color w:val="0070C0"/>
            <w:highlight w:val="white"/>
          </w:rPr>
          <w:t xml:space="preserve"> </w:t>
        </w:r>
      </w:hyperlink>
      <w:hyperlink r:id="rId15">
        <w:r w:rsidRPr="00835123">
          <w:rPr>
            <w:color w:val="1155CC"/>
            <w:highlight w:val="white"/>
            <w:u w:val="single"/>
          </w:rPr>
          <w:t>https://www.yo</w:t>
        </w:r>
        <w:r w:rsidRPr="00835123">
          <w:rPr>
            <w:color w:val="1155CC"/>
            <w:highlight w:val="white"/>
            <w:u w:val="single"/>
          </w:rPr>
          <w:t>u</w:t>
        </w:r>
        <w:r w:rsidRPr="00835123">
          <w:rPr>
            <w:color w:val="1155CC"/>
            <w:highlight w:val="white"/>
            <w:u w:val="single"/>
          </w:rPr>
          <w:t>tube.com/watch?v=hy4gocm1ZMs</w:t>
        </w:r>
      </w:hyperlink>
    </w:p>
    <w:p w:rsidR="006A3B34" w:rsidRDefault="00820612">
      <w:pPr>
        <w:shd w:val="clear" w:color="auto" w:fill="FFFFFF"/>
        <w:spacing w:before="240" w:line="240" w:lineRule="auto"/>
        <w:jc w:val="both"/>
        <w:rPr>
          <w:color w:val="1155CC"/>
          <w:sz w:val="24"/>
          <w:szCs w:val="24"/>
          <w:highlight w:val="white"/>
        </w:rPr>
      </w:pPr>
      <w:r>
        <w:rPr>
          <w:color w:val="1155CC"/>
          <w:sz w:val="24"/>
          <w:szCs w:val="24"/>
          <w:highlight w:val="white"/>
          <w:u w:val="single"/>
        </w:rPr>
        <w:t>Para pensar</w:t>
      </w:r>
      <w:r>
        <w:rPr>
          <w:color w:val="1155CC"/>
          <w:sz w:val="24"/>
          <w:szCs w:val="24"/>
          <w:highlight w:val="white"/>
        </w:rPr>
        <w:t>:</w:t>
      </w:r>
    </w:p>
    <w:p w:rsidR="006A3B34" w:rsidRDefault="00820612">
      <w:pPr>
        <w:shd w:val="clear" w:color="auto" w:fill="FFFFFF"/>
        <w:spacing w:before="240" w:line="240" w:lineRule="auto"/>
        <w:rPr>
          <w:color w:val="0070C0"/>
          <w:sz w:val="24"/>
          <w:szCs w:val="24"/>
          <w:highlight w:val="white"/>
        </w:rPr>
      </w:pPr>
      <w:r>
        <w:rPr>
          <w:color w:val="0070C0"/>
          <w:sz w:val="24"/>
          <w:szCs w:val="24"/>
          <w:highlight w:val="white"/>
        </w:rPr>
        <w:t xml:space="preserve"> </w:t>
      </w:r>
    </w:p>
    <w:tbl>
      <w:tblPr>
        <w:tblStyle w:val="a"/>
        <w:tblW w:w="9029" w:type="dxa"/>
        <w:tblInd w:w="0" w:type="dxa"/>
        <w:tblBorders>
          <w:top w:val="single" w:sz="12" w:space="0" w:color="FF9900"/>
          <w:left w:val="single" w:sz="12" w:space="0" w:color="FF9900"/>
          <w:bottom w:val="single" w:sz="12" w:space="0" w:color="FF9900"/>
          <w:right w:val="single" w:sz="12" w:space="0" w:color="FF9900"/>
          <w:insideH w:val="single" w:sz="12" w:space="0" w:color="FF9900"/>
          <w:insideV w:val="single" w:sz="12" w:space="0" w:color="FF99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A3B34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B34" w:rsidRDefault="00820612">
            <w:pPr>
              <w:widowControl w:val="0"/>
              <w:shd w:val="clear" w:color="auto" w:fill="FFFFFF"/>
              <w:spacing w:before="240" w:line="288" w:lineRule="auto"/>
              <w:jc w:val="both"/>
              <w:rPr>
                <w:color w:val="38761D"/>
                <w:sz w:val="24"/>
                <w:szCs w:val="24"/>
                <w:highlight w:val="white"/>
              </w:rPr>
            </w:pPr>
            <w:r>
              <w:rPr>
                <w:color w:val="38761D"/>
                <w:sz w:val="24"/>
                <w:szCs w:val="24"/>
                <w:highlight w:val="white"/>
              </w:rPr>
              <w:t>En el mundo los seres humanos pertenecemos a diferentes culturas pero somos iguales en algo muy importante: “somos personas, creados por Dios y con los mismos derechos”. Aunque nuestros rostros sean distintos, todos somos iguales.</w:t>
            </w:r>
          </w:p>
        </w:tc>
      </w:tr>
    </w:tbl>
    <w:p w:rsidR="006A3B34" w:rsidRDefault="006A3B34">
      <w:pPr>
        <w:shd w:val="clear" w:color="auto" w:fill="FFFFFF"/>
        <w:spacing w:before="240" w:after="240" w:line="288" w:lineRule="auto"/>
        <w:rPr>
          <w:b/>
          <w:color w:val="FF0000"/>
          <w:sz w:val="24"/>
          <w:szCs w:val="24"/>
          <w:highlight w:val="yellow"/>
        </w:rPr>
      </w:pPr>
    </w:p>
    <w:p w:rsidR="006A3B34" w:rsidRDefault="00820612">
      <w:pPr>
        <w:shd w:val="clear" w:color="auto" w:fill="FFFFFF"/>
        <w:spacing w:before="240" w:line="288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¿</w:t>
      </w:r>
      <w:r>
        <w:rPr>
          <w:sz w:val="24"/>
          <w:szCs w:val="24"/>
          <w:highlight w:val="white"/>
          <w:u w:val="single"/>
        </w:rPr>
        <w:t>Y qué significa “pertenecer a diferentes culturas</w:t>
      </w:r>
      <w:r>
        <w:rPr>
          <w:sz w:val="24"/>
          <w:szCs w:val="24"/>
          <w:highlight w:val="white"/>
        </w:rPr>
        <w:t>?</w:t>
      </w:r>
    </w:p>
    <w:p w:rsidR="00835123" w:rsidRPr="00835123" w:rsidRDefault="00835123">
      <w:pPr>
        <w:shd w:val="clear" w:color="auto" w:fill="FFFFFF"/>
        <w:spacing w:before="240" w:line="288" w:lineRule="auto"/>
        <w:jc w:val="both"/>
        <w:rPr>
          <w:sz w:val="24"/>
          <w:szCs w:val="24"/>
          <w:highlight w:val="white"/>
        </w:rPr>
      </w:pPr>
    </w:p>
    <w:p w:rsidR="006A3B34" w:rsidRPr="00835123" w:rsidRDefault="00820612">
      <w:pPr>
        <w:numPr>
          <w:ilvl w:val="0"/>
          <w:numId w:val="1"/>
        </w:numPr>
        <w:shd w:val="clear" w:color="auto" w:fill="FFFFFF"/>
        <w:spacing w:line="288" w:lineRule="auto"/>
        <w:jc w:val="both"/>
        <w:rPr>
          <w:color w:val="0070C0"/>
          <w:highlight w:val="white"/>
        </w:rPr>
      </w:pPr>
      <w:r w:rsidRPr="00835123">
        <w:rPr>
          <w:color w:val="0070C0"/>
          <w:highlight w:val="white"/>
        </w:rPr>
        <w:t>Para comprenderlo, detiene el video y copia en tu cuaderno las oraciones que aparecen hasta 0,45 minutos.</w:t>
      </w:r>
    </w:p>
    <w:p w:rsidR="006A3B34" w:rsidRPr="00835123" w:rsidRDefault="00820612">
      <w:pPr>
        <w:numPr>
          <w:ilvl w:val="0"/>
          <w:numId w:val="1"/>
        </w:numPr>
        <w:shd w:val="clear" w:color="auto" w:fill="FFFFFF"/>
        <w:spacing w:line="288" w:lineRule="auto"/>
        <w:jc w:val="both"/>
        <w:rPr>
          <w:color w:val="0070C0"/>
          <w:highlight w:val="white"/>
        </w:rPr>
      </w:pPr>
      <w:r w:rsidRPr="00835123">
        <w:rPr>
          <w:color w:val="0070C0"/>
          <w:highlight w:val="white"/>
        </w:rPr>
        <w:t>El video termina con una frase muy importante. Cópiala en tu cuaderno:</w:t>
      </w:r>
    </w:p>
    <w:p w:rsidR="006A3B34" w:rsidRPr="00835123" w:rsidRDefault="006A3B34">
      <w:pPr>
        <w:shd w:val="clear" w:color="auto" w:fill="FFFFFF"/>
        <w:spacing w:line="288" w:lineRule="auto"/>
        <w:jc w:val="both"/>
        <w:rPr>
          <w:color w:val="0070C0"/>
          <w:highlight w:val="white"/>
        </w:rPr>
      </w:pPr>
    </w:p>
    <w:tbl>
      <w:tblPr>
        <w:tblStyle w:val="a0"/>
        <w:tblW w:w="7589" w:type="dxa"/>
        <w:tblInd w:w="1540" w:type="dxa"/>
        <w:tblBorders>
          <w:top w:val="single" w:sz="12" w:space="0" w:color="DD7E6B"/>
          <w:left w:val="single" w:sz="12" w:space="0" w:color="DD7E6B"/>
          <w:bottom w:val="single" w:sz="12" w:space="0" w:color="DD7E6B"/>
          <w:right w:val="single" w:sz="12" w:space="0" w:color="DD7E6B"/>
          <w:insideH w:val="single" w:sz="12" w:space="0" w:color="DD7E6B"/>
          <w:insideV w:val="single" w:sz="12" w:space="0" w:color="DD7E6B"/>
        </w:tblBorders>
        <w:tblLayout w:type="fixed"/>
        <w:tblLook w:val="0600" w:firstRow="0" w:lastRow="0" w:firstColumn="0" w:lastColumn="0" w:noHBand="1" w:noVBand="1"/>
      </w:tblPr>
      <w:tblGrid>
        <w:gridCol w:w="7589"/>
      </w:tblGrid>
      <w:tr w:rsidR="006A3B34">
        <w:trPr>
          <w:trHeight w:val="615"/>
        </w:trPr>
        <w:tc>
          <w:tcPr>
            <w:tcW w:w="7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B34" w:rsidRDefault="006A3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</w:tc>
      </w:tr>
    </w:tbl>
    <w:p w:rsidR="006A3B34" w:rsidRDefault="00820612">
      <w:pPr>
        <w:shd w:val="clear" w:color="auto" w:fill="FFFFFF"/>
        <w:spacing w:line="288" w:lineRule="auto"/>
        <w:ind w:left="1440"/>
        <w:jc w:val="both"/>
        <w:rPr>
          <w:color w:val="0070C0"/>
          <w:sz w:val="24"/>
          <w:szCs w:val="24"/>
          <w:highlight w:val="white"/>
        </w:rPr>
      </w:pPr>
      <w:r>
        <w:rPr>
          <w:color w:val="0070C0"/>
          <w:sz w:val="24"/>
          <w:szCs w:val="24"/>
          <w:highlight w:val="white"/>
        </w:rPr>
        <w:t xml:space="preserve"> </w:t>
      </w:r>
    </w:p>
    <w:p w:rsidR="006A3B34" w:rsidRDefault="00820612">
      <w:pPr>
        <w:numPr>
          <w:ilvl w:val="0"/>
          <w:numId w:val="1"/>
        </w:numPr>
        <w:shd w:val="clear" w:color="auto" w:fill="FFFFFF"/>
        <w:spacing w:line="288" w:lineRule="auto"/>
        <w:jc w:val="both"/>
        <w:rPr>
          <w:color w:val="0070C0"/>
          <w:highlight w:val="white"/>
        </w:rPr>
      </w:pPr>
      <w:r w:rsidRPr="00835123">
        <w:rPr>
          <w:color w:val="0070C0"/>
          <w:highlight w:val="white"/>
        </w:rPr>
        <w:t>Y para finalizar... Piensa, ¿qué podrías decirle a los niños del mundo para que sepan que los respetas? Escríbelo en un mensaje:</w:t>
      </w:r>
    </w:p>
    <w:p w:rsidR="00835123" w:rsidRPr="00835123" w:rsidRDefault="00835123" w:rsidP="00835123">
      <w:pPr>
        <w:shd w:val="clear" w:color="auto" w:fill="FFFFFF"/>
        <w:spacing w:line="288" w:lineRule="auto"/>
        <w:ind w:left="720"/>
        <w:jc w:val="both"/>
        <w:rPr>
          <w:color w:val="0070C0"/>
          <w:highlight w:val="white"/>
        </w:rPr>
      </w:pPr>
    </w:p>
    <w:tbl>
      <w:tblPr>
        <w:tblStyle w:val="a1"/>
        <w:tblpPr w:leftFromText="141" w:rightFromText="141" w:vertAnchor="text" w:horzAnchor="page" w:tblpX="1761" w:tblpY="124"/>
        <w:tblW w:w="927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8"/>
      </w:tblGrid>
      <w:tr w:rsidR="00835123" w:rsidTr="00835123">
        <w:trPr>
          <w:trHeight w:val="2367"/>
        </w:trPr>
        <w:tc>
          <w:tcPr>
            <w:tcW w:w="9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  <w:r w:rsidRPr="00835123">
              <w:rPr>
                <w:rFonts w:ascii="Calibri" w:eastAsia="Calibri" w:hAnsi="Calibri" w:cs="Times New Roman"/>
                <w:noProof/>
                <w:color w:val="0070C0"/>
                <w:sz w:val="24"/>
                <w:szCs w:val="24"/>
                <w:highlight w:val="white"/>
                <w:lang w:val="es-ES" w:eastAsia="en-US"/>
              </w:rPr>
              <w:drawing>
                <wp:anchor distT="0" distB="0" distL="114300" distR="114300" simplePos="0" relativeHeight="251661312" behindDoc="1" locked="0" layoutInCell="1" allowOverlap="1" wp14:anchorId="369F0170" wp14:editId="0D06E6F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67945</wp:posOffset>
                  </wp:positionV>
                  <wp:extent cx="24574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33" y="21368"/>
                      <wp:lineTo x="21433" y="0"/>
                      <wp:lineTo x="0" y="0"/>
                    </wp:wrapPolygon>
                  </wp:wrapTight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  <w:r>
              <w:rPr>
                <w:color w:val="0070C0"/>
                <w:sz w:val="24"/>
                <w:szCs w:val="24"/>
                <w:highlight w:val="white"/>
              </w:rPr>
              <w:t>……………………………………………………..</w:t>
            </w: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  <w:r>
              <w:rPr>
                <w:color w:val="0070C0"/>
                <w:sz w:val="24"/>
                <w:szCs w:val="24"/>
                <w:highlight w:val="white"/>
              </w:rPr>
              <w:t>……………………………………………………..</w:t>
            </w: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  <w:r>
              <w:rPr>
                <w:color w:val="0070C0"/>
                <w:sz w:val="24"/>
                <w:szCs w:val="24"/>
                <w:highlight w:val="white"/>
              </w:rPr>
              <w:t>……………………………………………………..</w:t>
            </w: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</w:p>
          <w:p w:rsidR="00835123" w:rsidRDefault="00835123" w:rsidP="00835123">
            <w:pPr>
              <w:widowControl w:val="0"/>
              <w:spacing w:line="240" w:lineRule="auto"/>
              <w:rPr>
                <w:color w:val="0070C0"/>
                <w:sz w:val="24"/>
                <w:szCs w:val="24"/>
                <w:highlight w:val="white"/>
              </w:rPr>
            </w:pPr>
            <w:r>
              <w:rPr>
                <w:color w:val="0070C0"/>
                <w:sz w:val="24"/>
                <w:szCs w:val="24"/>
                <w:highlight w:val="white"/>
              </w:rPr>
              <w:t>……………………………………………………..</w:t>
            </w:r>
          </w:p>
        </w:tc>
      </w:tr>
    </w:tbl>
    <w:p w:rsidR="006A3B34" w:rsidRDefault="00820612">
      <w:pPr>
        <w:spacing w:before="240" w:after="24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Fecha:</w:t>
      </w:r>
      <w:r>
        <w:rPr>
          <w:sz w:val="24"/>
          <w:szCs w:val="24"/>
        </w:rPr>
        <w:t xml:space="preserve"> Martes 29 de septiembre.</w:t>
      </w:r>
    </w:p>
    <w:p w:rsidR="006A3B34" w:rsidRDefault="00820612">
      <w:pPr>
        <w:spacing w:before="240" w:after="240" w:line="360" w:lineRule="auto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LENGUA</w:t>
      </w:r>
    </w:p>
    <w:p w:rsidR="006A3B34" w:rsidRDefault="00820612">
      <w:pPr>
        <w:spacing w:before="240" w:after="240" w:line="360" w:lineRule="auto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Observa </w:t>
      </w:r>
      <w:r w:rsidR="00835123">
        <w:rPr>
          <w:sz w:val="24"/>
          <w:szCs w:val="24"/>
          <w:u w:val="single"/>
        </w:rPr>
        <w:t xml:space="preserve"> la ima</w:t>
      </w:r>
      <w:r>
        <w:rPr>
          <w:sz w:val="24"/>
          <w:szCs w:val="24"/>
          <w:u w:val="single"/>
        </w:rPr>
        <w:t xml:space="preserve">gen y </w:t>
      </w:r>
      <w:r>
        <w:rPr>
          <w:b/>
          <w:sz w:val="24"/>
          <w:szCs w:val="24"/>
          <w:u w:val="single"/>
        </w:rPr>
        <w:t xml:space="preserve"> completa </w:t>
      </w:r>
      <w:r>
        <w:rPr>
          <w:sz w:val="24"/>
          <w:szCs w:val="24"/>
          <w:u w:val="single"/>
        </w:rPr>
        <w:t xml:space="preserve"> con las acciones que realizan los personajes.</w:t>
      </w:r>
    </w:p>
    <w:p w:rsidR="006A3B34" w:rsidRDefault="00820612">
      <w:pPr>
        <w:spacing w:before="240" w:after="240" w:line="360" w:lineRule="auto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ES"/>
        </w:rPr>
        <w:drawing>
          <wp:inline distT="114300" distB="114300" distL="114300" distR="114300">
            <wp:extent cx="5731200" cy="56769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spacing w:before="240" w:after="24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¿Qué otras acciones se pueden realizar en el campo? </w:t>
      </w:r>
      <w:r>
        <w:rPr>
          <w:b/>
          <w:sz w:val="24"/>
          <w:szCs w:val="24"/>
          <w:u w:val="single"/>
        </w:rPr>
        <w:t xml:space="preserve">Escribe </w:t>
      </w:r>
      <w:r>
        <w:rPr>
          <w:sz w:val="24"/>
          <w:szCs w:val="24"/>
          <w:u w:val="single"/>
        </w:rPr>
        <w:t>dos oraciones más.</w:t>
      </w:r>
    </w:p>
    <w:p w:rsidR="006A3B34" w:rsidRDefault="00820612">
      <w:pPr>
        <w:spacing w:before="240" w:after="240" w:line="360" w:lineRule="auto"/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Une </w:t>
      </w:r>
      <w:r>
        <w:rPr>
          <w:sz w:val="24"/>
          <w:szCs w:val="24"/>
          <w:u w:val="single"/>
        </w:rPr>
        <w:t xml:space="preserve">con flecha y </w:t>
      </w:r>
      <w:r>
        <w:rPr>
          <w:b/>
          <w:sz w:val="24"/>
          <w:szCs w:val="24"/>
          <w:u w:val="single"/>
        </w:rPr>
        <w:t xml:space="preserve">forma </w:t>
      </w:r>
      <w:r>
        <w:rPr>
          <w:sz w:val="24"/>
          <w:szCs w:val="24"/>
          <w:u w:val="single"/>
        </w:rPr>
        <w:t>las oraciones.</w:t>
      </w:r>
    </w:p>
    <w:p w:rsidR="006A3B34" w:rsidRDefault="00820612">
      <w:pPr>
        <w:spacing w:before="240" w:after="240"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ES"/>
        </w:rPr>
        <w:lastRenderedPageBreak/>
        <w:drawing>
          <wp:inline distT="114300" distB="114300" distL="114300" distR="114300">
            <wp:extent cx="5695920" cy="1878862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l="32304" t="23776" r="24730" b="50993"/>
                    <a:stretch>
                      <a:fillRect/>
                    </a:stretch>
                  </pic:blipFill>
                  <pic:spPr>
                    <a:xfrm>
                      <a:off x="0" y="0"/>
                      <a:ext cx="5695920" cy="187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jc w:val="center"/>
      </w:pPr>
      <w:r>
        <w:rPr>
          <w:b/>
          <w:sz w:val="28"/>
          <w:szCs w:val="28"/>
          <w:highlight w:val="yellow"/>
          <w:u w:val="single"/>
        </w:rPr>
        <w:t>CIENCIAS NATURALES</w:t>
      </w:r>
    </w:p>
    <w:p w:rsidR="006A3B34" w:rsidRDefault="00820612">
      <w:pPr>
        <w:spacing w:before="240" w:after="240"/>
        <w:rPr>
          <w:b/>
          <w:sz w:val="28"/>
          <w:szCs w:val="28"/>
          <w:highlight w:val="green"/>
        </w:rPr>
      </w:pPr>
      <w:r>
        <w:rPr>
          <w:b/>
          <w:noProof/>
          <w:color w:val="7030A0"/>
          <w:sz w:val="24"/>
          <w:szCs w:val="24"/>
          <w:lang w:val="es-ES"/>
        </w:rPr>
        <w:drawing>
          <wp:inline distT="114300" distB="114300" distL="114300" distR="114300">
            <wp:extent cx="5210175" cy="619125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Pr="00835123" w:rsidRDefault="00820612">
      <w:pPr>
        <w:spacing w:before="240" w:after="240"/>
        <w:rPr>
          <w:color w:val="1F497D"/>
        </w:rPr>
      </w:pPr>
      <w:r w:rsidRPr="00835123">
        <w:rPr>
          <w:color w:val="1F497D"/>
        </w:rPr>
        <w:t>¿Por qué no vemos en la oscuridad?  ¿Todos los objetos producen sombras? Siempre que hay luz, ¿hay sombras?</w:t>
      </w:r>
    </w:p>
    <w:p w:rsidR="006A3B34" w:rsidRPr="00835123" w:rsidRDefault="00820612">
      <w:pPr>
        <w:spacing w:before="240" w:after="240"/>
      </w:pPr>
      <w:r w:rsidRPr="00835123">
        <w:t xml:space="preserve">Te invito a realizar una actividad al aire libre, en el patio y  en lo posible, un día de sol. Salgan al patio para jugar con su sombra. </w:t>
      </w:r>
      <w:r w:rsidRPr="00835123">
        <w:rPr>
          <w:b/>
        </w:rPr>
        <w:t xml:space="preserve">Observa </w:t>
      </w:r>
      <w:r w:rsidRPr="00835123">
        <w:t xml:space="preserve">y luego </w:t>
      </w:r>
      <w:r w:rsidRPr="00835123">
        <w:rPr>
          <w:b/>
        </w:rPr>
        <w:t>responde</w:t>
      </w:r>
      <w:r w:rsidRPr="00835123">
        <w:t xml:space="preserve"> en tu cuaderno:</w:t>
      </w:r>
    </w:p>
    <w:p w:rsidR="006A3B34" w:rsidRPr="00835123" w:rsidRDefault="00820612">
      <w:pPr>
        <w:spacing w:before="240" w:after="240"/>
      </w:pPr>
      <w:r w:rsidRPr="00835123">
        <w:t>1-  ¿Dónde pueden ver su sombra? ¿Cómo es? ¿Qué diferencias tiene respecto a ustedes?</w:t>
      </w:r>
    </w:p>
    <w:p w:rsidR="006A3B34" w:rsidRPr="00835123" w:rsidRDefault="00820612">
      <w:pPr>
        <w:spacing w:before="240" w:after="240"/>
      </w:pPr>
      <w:r w:rsidRPr="00835123">
        <w:t>2-</w:t>
      </w:r>
      <w:r w:rsidRPr="00835123">
        <w:rPr>
          <w:rFonts w:ascii="Times New Roman" w:eastAsia="Times New Roman" w:hAnsi="Times New Roman" w:cs="Times New Roman"/>
        </w:rPr>
        <w:t xml:space="preserve">  </w:t>
      </w:r>
      <w:r w:rsidRPr="00835123">
        <w:t>Muévanse hacia adelante, hacia atrás, arriba, abajo, sentados, hagan olas con los brazos ¿Qué pasa con su sombra cuando se mueven?</w:t>
      </w:r>
    </w:p>
    <w:p w:rsidR="006A3B34" w:rsidRDefault="00820612">
      <w:pPr>
        <w:spacing w:before="240" w:after="240"/>
        <w:rPr>
          <w:b/>
          <w:color w:val="7030A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color w:val="7030A0"/>
          <w:sz w:val="24"/>
          <w:szCs w:val="24"/>
        </w:rPr>
        <w:t>Para saber más:</w:t>
      </w:r>
    </w:p>
    <w:p w:rsidR="006A3B34" w:rsidRDefault="00820612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731200" cy="11557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Pr="00F24559" w:rsidRDefault="00820612">
      <w:pPr>
        <w:spacing w:before="240" w:after="240" w:line="360" w:lineRule="auto"/>
        <w:jc w:val="both"/>
        <w:rPr>
          <w:color w:val="333333"/>
          <w:highlight w:val="yellow"/>
        </w:rPr>
      </w:pPr>
      <w:r w:rsidRPr="00F24559">
        <w:t>Los materiales opacos, translúcidos y transparentes ¿producen sombra? Para averiguarlo trabajaremos en la página 114 del libro “Molino de Vientos 2” (</w:t>
      </w:r>
      <w:r w:rsidRPr="00F24559">
        <w:rPr>
          <w:color w:val="333333"/>
          <w:highlight w:val="yellow"/>
        </w:rPr>
        <w:t>la página se encuentra al final en el anexo).</w:t>
      </w:r>
    </w:p>
    <w:p w:rsidR="006A3B34" w:rsidRDefault="00820612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color w:val="7030A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7030A0"/>
          <w:sz w:val="24"/>
          <w:szCs w:val="24"/>
          <w:u w:val="single"/>
        </w:rPr>
        <w:t>ACTIVIDADES</w:t>
      </w:r>
    </w:p>
    <w:p w:rsidR="006A3B34" w:rsidRPr="00F24559" w:rsidRDefault="00820612">
      <w:pPr>
        <w:spacing w:before="240" w:after="240" w:line="360" w:lineRule="auto"/>
        <w:ind w:left="480" w:hanging="60"/>
        <w:jc w:val="both"/>
        <w:rPr>
          <w:color w:val="333333"/>
        </w:rPr>
      </w:pPr>
      <w:r>
        <w:rPr>
          <w:color w:val="333333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333333"/>
          <w:sz w:val="14"/>
          <w:szCs w:val="14"/>
        </w:rPr>
        <w:t xml:space="preserve">    </w:t>
      </w:r>
      <w:r w:rsidRPr="00F24559">
        <w:rPr>
          <w:b/>
          <w:color w:val="333333"/>
        </w:rPr>
        <w:t xml:space="preserve">Realiza </w:t>
      </w:r>
      <w:r w:rsidRPr="00F24559">
        <w:rPr>
          <w:color w:val="333333"/>
        </w:rPr>
        <w:t>la ficha</w:t>
      </w:r>
      <w:r w:rsidRPr="00F24559">
        <w:rPr>
          <w:b/>
          <w:color w:val="333333"/>
        </w:rPr>
        <w:t xml:space="preserve"> N°22 </w:t>
      </w:r>
      <w:r w:rsidRPr="00F24559">
        <w:rPr>
          <w:color w:val="333333"/>
        </w:rPr>
        <w:t>del libro “Molinos de viento 2</w:t>
      </w:r>
      <w:proofErr w:type="gramStart"/>
      <w:r w:rsidRPr="00F24559">
        <w:rPr>
          <w:color w:val="333333"/>
        </w:rPr>
        <w:t>”(</w:t>
      </w:r>
      <w:proofErr w:type="gramEnd"/>
      <w:r w:rsidRPr="00F24559">
        <w:rPr>
          <w:color w:val="333333"/>
        </w:rPr>
        <w:t xml:space="preserve"> </w:t>
      </w:r>
      <w:r w:rsidRPr="00F24559">
        <w:rPr>
          <w:color w:val="333333"/>
          <w:highlight w:val="yellow"/>
        </w:rPr>
        <w:t>la ficha se encuentra al final en el anexo</w:t>
      </w:r>
      <w:r w:rsidRPr="00F24559">
        <w:rPr>
          <w:color w:val="333333"/>
        </w:rPr>
        <w:t>)</w:t>
      </w:r>
    </w:p>
    <w:p w:rsidR="006A3B34" w:rsidRPr="00F24559" w:rsidRDefault="00820612">
      <w:pPr>
        <w:spacing w:before="240" w:after="240" w:line="360" w:lineRule="auto"/>
        <w:ind w:left="480" w:hanging="60"/>
        <w:jc w:val="both"/>
        <w:rPr>
          <w:color w:val="333333"/>
        </w:rPr>
      </w:pPr>
      <w:r>
        <w:rPr>
          <w:color w:val="333333"/>
          <w:sz w:val="24"/>
          <w:szCs w:val="24"/>
        </w:rPr>
        <w:lastRenderedPageBreak/>
        <w:t>2-</w:t>
      </w:r>
      <w:r>
        <w:rPr>
          <w:rFonts w:ascii="Times New Roman" w:eastAsia="Times New Roman" w:hAnsi="Times New Roman" w:cs="Times New Roman"/>
          <w:color w:val="333333"/>
          <w:sz w:val="14"/>
          <w:szCs w:val="14"/>
        </w:rPr>
        <w:t xml:space="preserve">    </w:t>
      </w:r>
      <w:r w:rsidRPr="00F24559">
        <w:rPr>
          <w:b/>
          <w:color w:val="333333"/>
        </w:rPr>
        <w:t xml:space="preserve">Busca </w:t>
      </w:r>
      <w:r w:rsidRPr="00F24559">
        <w:rPr>
          <w:color w:val="333333"/>
        </w:rPr>
        <w:t xml:space="preserve">en tu casa un objeto opaco, uno transparente y uno translúcido. </w:t>
      </w:r>
      <w:r w:rsidRPr="00F24559">
        <w:rPr>
          <w:b/>
          <w:color w:val="333333"/>
        </w:rPr>
        <w:t>Observa</w:t>
      </w:r>
      <w:r w:rsidRPr="00F24559">
        <w:rPr>
          <w:color w:val="333333"/>
        </w:rPr>
        <w:t xml:space="preserve"> y </w:t>
      </w:r>
      <w:r w:rsidRPr="00F24559">
        <w:rPr>
          <w:b/>
          <w:color w:val="333333"/>
        </w:rPr>
        <w:t>comprueba</w:t>
      </w:r>
      <w:r w:rsidRPr="00F24559">
        <w:rPr>
          <w:color w:val="333333"/>
        </w:rPr>
        <w:t xml:space="preserve"> cuál objeto produce sombra. Luego pide a un adulto que te saque una foto con los objetos elegidos ( coloca un cartelito a cada objeto indicando de qué material es</w:t>
      </w:r>
      <w:proofErr w:type="gramStart"/>
      <w:r w:rsidRPr="00F24559">
        <w:rPr>
          <w:color w:val="333333"/>
        </w:rPr>
        <w:t>?</w:t>
      </w:r>
      <w:proofErr w:type="gramEnd"/>
      <w:r w:rsidRPr="00F24559">
        <w:rPr>
          <w:color w:val="333333"/>
        </w:rPr>
        <w:t xml:space="preserve"> </w:t>
      </w:r>
      <w:r w:rsidRPr="00F24559">
        <w:rPr>
          <w:color w:val="333333"/>
          <w:highlight w:val="yellow"/>
        </w:rPr>
        <w:t>Esta evidencia de trabajo se solicitará en las</w:t>
      </w:r>
      <w:r w:rsidRPr="00F24559">
        <w:rPr>
          <w:color w:val="333333"/>
        </w:rPr>
        <w:t xml:space="preserve"> </w:t>
      </w:r>
      <w:r w:rsidRPr="00F24559">
        <w:rPr>
          <w:color w:val="333333"/>
          <w:highlight w:val="yellow"/>
        </w:rPr>
        <w:t>semanas siguientes</w:t>
      </w:r>
      <w:r w:rsidRPr="00F24559">
        <w:rPr>
          <w:color w:val="333333"/>
        </w:rPr>
        <w:t>.</w:t>
      </w:r>
    </w:p>
    <w:p w:rsidR="006A3B34" w:rsidRDefault="00820612">
      <w:pPr>
        <w:spacing w:before="240" w:after="24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A3B34" w:rsidRDefault="00820612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Fecha:</w:t>
      </w:r>
      <w:r>
        <w:rPr>
          <w:sz w:val="24"/>
          <w:szCs w:val="24"/>
        </w:rPr>
        <w:t xml:space="preserve"> Jueves 1 de octubre.</w:t>
      </w:r>
    </w:p>
    <w:p w:rsidR="006A3B34" w:rsidRDefault="00820612">
      <w:pPr>
        <w:spacing w:before="240" w:after="240" w:line="360" w:lineRule="auto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EDUCACIÓN RELIGIOSA</w:t>
      </w:r>
    </w:p>
    <w:p w:rsidR="006A3B34" w:rsidRDefault="00820612">
      <w:pPr>
        <w:spacing w:before="240" w:after="240"/>
        <w:jc w:val="center"/>
        <w:rPr>
          <w:b/>
          <w:color w:val="7030A0"/>
          <w:sz w:val="36"/>
          <w:szCs w:val="36"/>
          <w:u w:val="single"/>
        </w:rPr>
      </w:pPr>
      <w:r>
        <w:rPr>
          <w:b/>
          <w:color w:val="7030A0"/>
          <w:sz w:val="36"/>
          <w:szCs w:val="36"/>
          <w:u w:val="single"/>
        </w:rPr>
        <w:t>OCTUBRE, MES MISIONERO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3686175</wp:posOffset>
            </wp:positionH>
            <wp:positionV relativeFrom="paragraph">
              <wp:posOffset>419100</wp:posOffset>
            </wp:positionV>
            <wp:extent cx="2266950" cy="2238375"/>
            <wp:effectExtent l="0" t="0" r="0" b="0"/>
            <wp:wrapSquare wrapText="bothSides" distT="114300" distB="11430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3B34" w:rsidRDefault="00820612">
      <w:pPr>
        <w:spacing w:before="240" w:after="2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Jesús nos enseña a conocer y a amar a nuestro  prójimo.</w:t>
      </w:r>
    </w:p>
    <w:p w:rsidR="006A3B34" w:rsidRDefault="00820612">
      <w:pPr>
        <w:spacing w:before="240" w:after="240"/>
        <w:jc w:val="center"/>
        <w:rPr>
          <w:b/>
          <w:color w:val="7030A0"/>
          <w:sz w:val="72"/>
          <w:szCs w:val="72"/>
          <w:u w:val="single"/>
        </w:rPr>
      </w:pPr>
      <w:r>
        <w:rPr>
          <w:b/>
          <w:color w:val="7030A0"/>
          <w:sz w:val="24"/>
          <w:szCs w:val="24"/>
          <w:u w:val="single"/>
        </w:rPr>
        <w:t>¿Quién es nuestro prójimo?</w:t>
      </w:r>
    </w:p>
    <w:p w:rsidR="006A3B34" w:rsidRDefault="00820612">
      <w:pPr>
        <w:rPr>
          <w:color w:val="FF0000"/>
          <w:sz w:val="24"/>
          <w:szCs w:val="24"/>
        </w:rPr>
      </w:pPr>
      <w:r>
        <w:rPr>
          <w:b/>
          <w:sz w:val="24"/>
          <w:szCs w:val="24"/>
          <w:u w:val="single"/>
        </w:rPr>
        <w:t>ILUMINACIÓN BÍBLICA:</w:t>
      </w:r>
      <w:r>
        <w:rPr>
          <w:b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LECTURA DE LA PALABRA</w:t>
      </w:r>
    </w:p>
    <w:p w:rsidR="006A3B34" w:rsidRDefault="00820612">
      <w:pPr>
        <w:spacing w:before="240" w:line="229" w:lineRule="auto"/>
      </w:pPr>
      <w:r>
        <w:t>Leemos en familia la Parábola del buen samaritano.</w:t>
      </w:r>
    </w:p>
    <w:p w:rsidR="006A3B34" w:rsidRDefault="00820612">
      <w:pPr>
        <w:spacing w:before="240" w:line="229" w:lineRule="auto"/>
      </w:pPr>
      <w:r>
        <w:t xml:space="preserve">Evangelio de </w:t>
      </w:r>
      <w:r>
        <w:rPr>
          <w:b/>
        </w:rPr>
        <w:t>Lucas 10, 25-35.</w:t>
      </w:r>
      <w:r>
        <w:t xml:space="preserve"> </w:t>
      </w:r>
    </w:p>
    <w:tbl>
      <w:tblPr>
        <w:tblStyle w:val="a2"/>
        <w:tblW w:w="90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80"/>
      </w:tblGrid>
      <w:tr w:rsidR="006A3B34">
        <w:trPr>
          <w:trHeight w:val="1530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B34" w:rsidRDefault="00820612">
            <w:pPr>
              <w:spacing w:before="240"/>
              <w:rPr>
                <w:b/>
                <w:sz w:val="27"/>
                <w:szCs w:val="27"/>
              </w:rPr>
            </w:pPr>
            <w:r>
              <w:rPr>
                <w:b/>
                <w:noProof/>
                <w:sz w:val="27"/>
                <w:szCs w:val="27"/>
                <w:lang w:val="es-ES"/>
              </w:rPr>
              <w:lastRenderedPageBreak/>
              <w:drawing>
                <wp:inline distT="114300" distB="114300" distL="114300" distR="114300">
                  <wp:extent cx="4881563" cy="4633767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563" cy="4633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34">
        <w:trPr>
          <w:trHeight w:val="5045"/>
        </w:trPr>
        <w:tc>
          <w:tcPr>
            <w:tcW w:w="90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3B34" w:rsidRDefault="00820612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Momento de reflexión</w:t>
            </w:r>
            <w:r>
              <w:rPr>
                <w:b/>
                <w:sz w:val="24"/>
                <w:szCs w:val="24"/>
              </w:rPr>
              <w:t>:</w:t>
            </w:r>
          </w:p>
          <w:p w:rsidR="006A3B34" w:rsidRDefault="00820612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¿Quién de estas personas  demostró que podía ayudar al prójimo?</w:t>
            </w:r>
          </w:p>
          <w:p w:rsidR="006A3B34" w:rsidRPr="00F24559" w:rsidRDefault="00820612" w:rsidP="00F24559">
            <w:pPr>
              <w:spacing w:before="240" w:after="240"/>
              <w:jc w:val="both"/>
              <w:rPr>
                <w:b/>
                <w:color w:val="FF0000"/>
              </w:rPr>
            </w:pPr>
            <w:r w:rsidRPr="00F24559">
              <w:rPr>
                <w:b/>
                <w:color w:val="FF0000"/>
              </w:rPr>
              <w:t xml:space="preserve">Cuando Jesús habla del prójimo se refiere a la persona  que tenemos cerca y también a la que no conocemos. Lo importante es que Jesús nos invita a acercarnos, encontrarnos y cuidarnos entre nosotros porque somos hermanos, prójimos. </w:t>
            </w:r>
          </w:p>
          <w:p w:rsidR="006A3B34" w:rsidRPr="00F24559" w:rsidRDefault="00820612">
            <w:pPr>
              <w:spacing w:before="240" w:after="240"/>
              <w:rPr>
                <w:b/>
              </w:rPr>
            </w:pPr>
            <w:r w:rsidRPr="00F24559">
              <w:t xml:space="preserve">Hoy creemos que nuestra misión es abrir nuestro corazón solidario hacia alguien que tenemos cerca y que nos necesita. Por ejemplo siendo generosos, obedientes en nuestra familia, amables, solidarios o colaborando en casa. </w:t>
            </w:r>
          </w:p>
          <w:p w:rsidR="006A3B34" w:rsidRDefault="00820612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¿Quién o quiénes crees que hoy necesitan de nuestro corazón solidario?</w:t>
            </w:r>
          </w:p>
          <w:p w:rsidR="006A3B34" w:rsidRDefault="00820612">
            <w:pPr>
              <w:spacing w:before="240" w:after="24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EN TU CUADERNO REALIZA LA SIGUIENTE ACTIVIDAD:</w:t>
            </w:r>
          </w:p>
          <w:p w:rsidR="006A3B34" w:rsidRPr="00F24559" w:rsidRDefault="00820612">
            <w:pPr>
              <w:spacing w:before="240" w:after="240"/>
            </w:pPr>
            <w:r w:rsidRPr="00F24559">
              <w:t>El samaritano se puso en el lugar de la persona herida y decidió ayudarlo, cómo le hubiera gustado que le ayuden a él. Vos podes seguir su ejemplo y tener una misión.</w:t>
            </w:r>
          </w:p>
          <w:p w:rsidR="006A3B34" w:rsidRDefault="00820612">
            <w:pPr>
              <w:numPr>
                <w:ilvl w:val="0"/>
                <w:numId w:val="2"/>
              </w:num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Escribe una acción en la que puedas ayudar en casa. </w:t>
            </w:r>
          </w:p>
          <w:p w:rsidR="006A3B34" w:rsidRDefault="00820612">
            <w:pPr>
              <w:spacing w:before="240" w:after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……………………………………………………………………………..</w:t>
            </w:r>
          </w:p>
          <w:p w:rsidR="006A3B34" w:rsidRDefault="00820612">
            <w:pPr>
              <w:spacing w:before="240" w:after="240"/>
              <w:ind w:left="72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……………………………………………………………………………..</w:t>
            </w:r>
          </w:p>
          <w:p w:rsidR="006A3B34" w:rsidRDefault="00820612">
            <w:pPr>
              <w:numPr>
                <w:ilvl w:val="0"/>
                <w:numId w:val="2"/>
              </w:num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Escribe el nombre de algunas personas a las que vos le darías estos regalos como lo hizo el samaritano con su prójimo. </w:t>
            </w:r>
          </w:p>
          <w:p w:rsidR="006A3B34" w:rsidRDefault="008206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  <w:u w:val="single"/>
                <w:lang w:val="es-ES"/>
              </w:rPr>
              <w:drawing>
                <wp:inline distT="114300" distB="114300" distL="114300" distR="114300">
                  <wp:extent cx="5629275" cy="14224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B34" w:rsidRDefault="0082061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ORACIÓN PARA COMPARTIR EN FAMILIA </w:t>
      </w:r>
      <w:r w:rsidRPr="006B25F9">
        <w:rPr>
          <w:b/>
        </w:rPr>
        <w:t>(podemos hacerlo alrededor de nuestro altar hogareño, encendiendo una velita y disponiendo nuestro corazón a la presencia de Dios Padre, Hijo y Espíritu Santo):</w:t>
      </w:r>
      <w:r>
        <w:rPr>
          <w:b/>
          <w:sz w:val="24"/>
          <w:szCs w:val="24"/>
          <w:u w:val="single"/>
        </w:rPr>
        <w:t xml:space="preserve"> </w:t>
      </w:r>
    </w:p>
    <w:p w:rsidR="006A3B34" w:rsidRDefault="00820612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876800" cy="3724275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Fecha:</w:t>
      </w:r>
      <w:r>
        <w:rPr>
          <w:sz w:val="24"/>
          <w:szCs w:val="24"/>
        </w:rPr>
        <w:t xml:space="preserve"> Viernes 2 de octubre.</w:t>
      </w:r>
    </w:p>
    <w:p w:rsidR="006A3B34" w:rsidRDefault="00820612">
      <w:pPr>
        <w:spacing w:before="240" w:after="240" w:line="360" w:lineRule="auto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MATEMÁTICA</w:t>
      </w:r>
    </w:p>
    <w:p w:rsidR="006A3B34" w:rsidRDefault="00820612">
      <w:pPr>
        <w:spacing w:before="240" w:after="240" w:line="360" w:lineRule="auto"/>
        <w:jc w:val="both"/>
        <w:rPr>
          <w:rFonts w:ascii="Chewy" w:eastAsia="Chewy" w:hAnsi="Chewy" w:cs="Chewy"/>
          <w:color w:val="CC0000"/>
          <w:sz w:val="36"/>
          <w:szCs w:val="36"/>
        </w:rPr>
      </w:pPr>
      <w:r>
        <w:rPr>
          <w:rFonts w:ascii="Chewy" w:eastAsia="Chewy" w:hAnsi="Chewy" w:cs="Chewy"/>
          <w:color w:val="CC0000"/>
          <w:sz w:val="36"/>
          <w:szCs w:val="36"/>
        </w:rPr>
        <w:lastRenderedPageBreak/>
        <w:t>Más sumas con dificultad.</w:t>
      </w:r>
    </w:p>
    <w:p w:rsidR="006A3B34" w:rsidRDefault="00820612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Mira</w:t>
      </w:r>
      <w:r>
        <w:rPr>
          <w:sz w:val="24"/>
          <w:szCs w:val="24"/>
          <w:u w:val="single"/>
        </w:rPr>
        <w:t xml:space="preserve"> con atención el video que te envió la seño, sobre la suma con dificultad</w:t>
      </w:r>
      <w:r>
        <w:rPr>
          <w:sz w:val="24"/>
          <w:szCs w:val="24"/>
        </w:rPr>
        <w:t>.</w:t>
      </w:r>
    </w:p>
    <w:p w:rsidR="006A3B34" w:rsidRPr="006B25F9" w:rsidRDefault="00820612" w:rsidP="006B25F9">
      <w:pPr>
        <w:spacing w:before="240" w:after="240"/>
        <w:jc w:val="both"/>
        <w:rPr>
          <w:rFonts w:ascii="Alegreya" w:eastAsia="Alegreya" w:hAnsi="Alegreya" w:cs="Alegreya"/>
          <w:b/>
          <w:sz w:val="32"/>
          <w:szCs w:val="32"/>
        </w:rPr>
      </w:pPr>
      <w:r w:rsidRPr="006B25F9">
        <w:rPr>
          <w:rFonts w:ascii="Alegreya" w:eastAsia="Alegreya" w:hAnsi="Alegreya" w:cs="Alegreya"/>
          <w:b/>
          <w:sz w:val="32"/>
          <w:szCs w:val="32"/>
        </w:rPr>
        <w:t>Ahora...a practicar.</w:t>
      </w:r>
    </w:p>
    <w:p w:rsidR="006A3B34" w:rsidRPr="006B25F9" w:rsidRDefault="00820612" w:rsidP="006B25F9">
      <w:pPr>
        <w:spacing w:before="240" w:after="240"/>
        <w:jc w:val="both"/>
        <w:rPr>
          <w:rFonts w:ascii="Alegreya" w:eastAsia="Alegreya" w:hAnsi="Alegreya" w:cs="Alegreya"/>
          <w:color w:val="9900FF"/>
          <w:sz w:val="32"/>
          <w:szCs w:val="32"/>
        </w:rPr>
      </w:pPr>
      <w:r w:rsidRPr="006B25F9">
        <w:rPr>
          <w:rFonts w:ascii="Alegreya" w:eastAsia="Alegreya" w:hAnsi="Alegreya" w:cs="Alegreya"/>
          <w:b/>
          <w:color w:val="9900FF"/>
          <w:sz w:val="32"/>
          <w:szCs w:val="32"/>
        </w:rPr>
        <w:t>¿Qué puerta abren?</w:t>
      </w:r>
      <w:r w:rsidRPr="006B25F9">
        <w:rPr>
          <w:rFonts w:ascii="Alegreya" w:eastAsia="Alegreya" w:hAnsi="Alegreya" w:cs="Alegreya"/>
          <w:color w:val="9900FF"/>
          <w:sz w:val="32"/>
          <w:szCs w:val="32"/>
        </w:rPr>
        <w:t xml:space="preserve"> </w:t>
      </w:r>
    </w:p>
    <w:p w:rsidR="006A3B34" w:rsidRDefault="00820612">
      <w:pPr>
        <w:spacing w:before="240" w:after="240" w:line="360" w:lineRule="auto"/>
        <w:jc w:val="both"/>
        <w:rPr>
          <w:rFonts w:ascii="Comic Sans MS" w:eastAsia="Comic Sans MS" w:hAnsi="Comic Sans MS" w:cs="Comic Sans MS"/>
          <w:color w:val="0000FF"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Resuelve </w:t>
      </w:r>
      <w:r>
        <w:rPr>
          <w:sz w:val="24"/>
          <w:szCs w:val="24"/>
          <w:u w:val="single"/>
        </w:rPr>
        <w:t xml:space="preserve">las operaciones y </w:t>
      </w:r>
      <w:r>
        <w:rPr>
          <w:b/>
          <w:sz w:val="24"/>
          <w:szCs w:val="24"/>
          <w:u w:val="single"/>
        </w:rPr>
        <w:t xml:space="preserve">pinta </w:t>
      </w:r>
      <w:r>
        <w:rPr>
          <w:sz w:val="24"/>
          <w:szCs w:val="24"/>
          <w:u w:val="single"/>
        </w:rPr>
        <w:t xml:space="preserve"> del mismo color 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cada llave con la cerradura que le corresponde</w:t>
      </w:r>
      <w:proofErr w:type="gramStart"/>
      <w:r>
        <w:rPr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(</w:t>
      </w:r>
      <w:proofErr w:type="gramEnd"/>
      <w:r>
        <w:rPr>
          <w:rFonts w:ascii="Comic Sans MS" w:eastAsia="Comic Sans MS" w:hAnsi="Comic Sans MS" w:cs="Comic Sans MS"/>
          <w:color w:val="0000FF"/>
          <w:sz w:val="24"/>
          <w:szCs w:val="24"/>
        </w:rPr>
        <w:t>Para realizar estos cálculos ten en cuenta lo que la seño te explicó en el video)</w:t>
      </w:r>
    </w:p>
    <w:p w:rsidR="006A3B34" w:rsidRPr="006B25F9" w:rsidRDefault="00820612" w:rsidP="006B25F9">
      <w:pPr>
        <w:spacing w:before="240" w:after="240" w:line="360" w:lineRule="auto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 wp14:anchorId="3889C728" wp14:editId="18AA1EF4">
            <wp:extent cx="4810125" cy="58483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4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spacing w:before="240" w:after="240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lastRenderedPageBreak/>
        <w:t>ANEXO:</w:t>
      </w:r>
    </w:p>
    <w:p w:rsidR="006A3B34" w:rsidRDefault="006A3B34">
      <w:pPr>
        <w:spacing w:before="240" w:after="240"/>
        <w:rPr>
          <w:sz w:val="24"/>
          <w:szCs w:val="24"/>
        </w:rPr>
      </w:pPr>
    </w:p>
    <w:p w:rsidR="006A3B34" w:rsidRDefault="00820612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5731200" cy="62738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7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3B34" w:rsidRDefault="00820612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es-ES"/>
        </w:rPr>
        <w:lastRenderedPageBreak/>
        <w:drawing>
          <wp:inline distT="114300" distB="114300" distL="114300" distR="114300">
            <wp:extent cx="5324475" cy="945832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45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A3B34"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979" w:rsidRDefault="00901979" w:rsidP="00901979">
      <w:pPr>
        <w:spacing w:line="240" w:lineRule="auto"/>
      </w:pPr>
      <w:r>
        <w:separator/>
      </w:r>
    </w:p>
  </w:endnote>
  <w:endnote w:type="continuationSeparator" w:id="0">
    <w:p w:rsidR="00901979" w:rsidRDefault="00901979" w:rsidP="00901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diment">
    <w:altName w:val="Times New Roman"/>
    <w:charset w:val="00"/>
    <w:family w:val="auto"/>
    <w:pitch w:val="default"/>
  </w:font>
  <w:font w:name="Chewy">
    <w:altName w:val="Times New Roman"/>
    <w:charset w:val="00"/>
    <w:family w:val="auto"/>
    <w:pitch w:val="default"/>
  </w:font>
  <w:font w:name="Alegrey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1630023"/>
      <w:docPartObj>
        <w:docPartGallery w:val="Page Numbers (Bottom of Page)"/>
        <w:docPartUnique/>
      </w:docPartObj>
    </w:sdtPr>
    <w:sdtContent>
      <w:p w:rsidR="00901979" w:rsidRDefault="00901979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901979" w:rsidRDefault="00901979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E20C1" w:rsidRPr="001E20C1">
          <w:rPr>
            <w:noProof/>
            <w:lang w:val="es-ES"/>
          </w:rPr>
          <w:t>3</w:t>
        </w:r>
        <w:r>
          <w:fldChar w:fldCharType="end"/>
        </w:r>
      </w:p>
    </w:sdtContent>
  </w:sdt>
  <w:p w:rsidR="00901979" w:rsidRDefault="009019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979" w:rsidRDefault="00901979" w:rsidP="00901979">
      <w:pPr>
        <w:spacing w:line="240" w:lineRule="auto"/>
      </w:pPr>
      <w:r>
        <w:separator/>
      </w:r>
    </w:p>
  </w:footnote>
  <w:footnote w:type="continuationSeparator" w:id="0">
    <w:p w:rsidR="00901979" w:rsidRDefault="00901979" w:rsidP="0090197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E1487"/>
    <w:multiLevelType w:val="multilevel"/>
    <w:tmpl w:val="4A8892C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7240BF7"/>
    <w:multiLevelType w:val="multilevel"/>
    <w:tmpl w:val="79D080A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9BB5503"/>
    <w:multiLevelType w:val="multilevel"/>
    <w:tmpl w:val="39FE2E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F926AC2"/>
    <w:multiLevelType w:val="multilevel"/>
    <w:tmpl w:val="AC0A6B5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3B34"/>
    <w:rsid w:val="001E20C1"/>
    <w:rsid w:val="006A3B34"/>
    <w:rsid w:val="006B25F9"/>
    <w:rsid w:val="00820612"/>
    <w:rsid w:val="00835123"/>
    <w:rsid w:val="00901979"/>
    <w:rsid w:val="00B84C98"/>
    <w:rsid w:val="00F24559"/>
    <w:rsid w:val="00FD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8206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6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2455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0197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1979"/>
  </w:style>
  <w:style w:type="paragraph" w:styleId="Piedepgina">
    <w:name w:val="footer"/>
    <w:basedOn w:val="Normal"/>
    <w:link w:val="PiedepginaCar"/>
    <w:uiPriority w:val="99"/>
    <w:unhideWhenUsed/>
    <w:rsid w:val="0090197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9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8206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6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2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2455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0197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1979"/>
  </w:style>
  <w:style w:type="paragraph" w:styleId="Piedepgina">
    <w:name w:val="footer"/>
    <w:basedOn w:val="Normal"/>
    <w:link w:val="PiedepginaCar"/>
    <w:uiPriority w:val="99"/>
    <w:unhideWhenUsed/>
    <w:rsid w:val="0090197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9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eNFRDs5kqv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y4gocm1ZMs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consultasprimariaces@gmail.com" TargetMode="External"/><Relationship Id="rId14" Type="http://schemas.openxmlformats.org/officeDocument/2006/relationships/hyperlink" Target="https://www.youtube.com/watch?v=hy4gocm1ZMs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1397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3</cp:revision>
  <dcterms:created xsi:type="dcterms:W3CDTF">2020-09-25T23:06:00Z</dcterms:created>
  <dcterms:modified xsi:type="dcterms:W3CDTF">2020-09-26T00:25:00Z</dcterms:modified>
</cp:coreProperties>
</file>